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D80" w:rsidRPr="00643D80" w:rsidRDefault="00643D80" w:rsidP="00643D80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  <w:r w:rsidRPr="00643D80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>КОНКУРС «УЧИМСЯ ФИНАНСОВОЙ ГРАМОТЕ НА ОШИБКАХ И УСПЕХАХ ЛИТЕРАТУРНЫХ ГЕРОЕВ»</w:t>
      </w:r>
    </w:p>
    <w:p w:rsidR="00643D80" w:rsidRPr="00643D80" w:rsidRDefault="00643D80" w:rsidP="00643D80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643D80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Пресс-релиз</w:t>
      </w:r>
    </w:p>
    <w:p w:rsidR="00643D80" w:rsidRPr="00643D80" w:rsidRDefault="00643D80" w:rsidP="00643D80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643D80" w:rsidRPr="00643D80" w:rsidRDefault="00643D80" w:rsidP="00643D8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643D80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7 декабря 2020 года</w:t>
      </w:r>
      <w:r w:rsidRPr="00643D8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Pr="00643D80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 xml:space="preserve">начата регистрация участников </w:t>
      </w:r>
      <w:r w:rsidRPr="00643D8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на V ежегодный конкурс ученических исследовательских и творческих работ «Учимся финансовой грамоте на ошибках и успехах литературных героев». </w:t>
      </w:r>
    </w:p>
    <w:p w:rsidR="00643D80" w:rsidRPr="00643D80" w:rsidRDefault="00643D80" w:rsidP="00643D8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643D8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К участию приглашаются </w:t>
      </w:r>
      <w:r w:rsidRPr="00643D80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>школьники 7-11 классов</w:t>
      </w:r>
      <w:r w:rsidRPr="00643D80">
        <w:rPr>
          <w:rFonts w:ascii="Liberation Serif" w:eastAsia="Times New Roman" w:hAnsi="Liberation Serif" w:cs="Times New Roman"/>
          <w:sz w:val="26"/>
          <w:szCs w:val="26"/>
          <w:lang w:eastAsia="ru-RU"/>
        </w:rPr>
        <w:t>. Конкурсные работы готовятся на основе литературных произведений под руководством педагогов.</w:t>
      </w:r>
    </w:p>
    <w:p w:rsidR="00643D80" w:rsidRPr="00643D80" w:rsidRDefault="00643D80" w:rsidP="00643D8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643D80">
        <w:rPr>
          <w:rFonts w:ascii="Liberation Serif" w:eastAsia="Times New Roman" w:hAnsi="Liberation Serif" w:cs="Times New Roman"/>
          <w:sz w:val="26"/>
          <w:szCs w:val="26"/>
          <w:lang w:eastAsia="ru-RU"/>
        </w:rPr>
        <w:t>Конкурс проводится пятый год подряд Консультационной компанией ПАКК под эгидой проекта Министерства финансов РФ «Содействие повышению уровня финансовой грамотности населения и развитию финансового образования в Российской Федерации». Соорганизаторами Конкурса выступают Экономический факультет МГУ им М.В. Ломоносова, Институт математики, экономики и технологии РАНХиГС при Президенте РФ и банк «Новый век». Конкурс поддерживают Национальный фонд поддержки правообладателей, проект “ILoveEconomics” и компания “ErichKrause”.</w:t>
      </w:r>
    </w:p>
    <w:p w:rsidR="00643D80" w:rsidRPr="00643D80" w:rsidRDefault="00643D80" w:rsidP="00643D8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643D80">
        <w:rPr>
          <w:rFonts w:ascii="Liberation Serif" w:eastAsia="Times New Roman" w:hAnsi="Liberation Serif" w:cs="Times New Roman"/>
          <w:sz w:val="26"/>
          <w:szCs w:val="26"/>
          <w:lang w:eastAsia="ru-RU"/>
        </w:rPr>
        <w:t>Конкурс направлен на формирование у школьников навыков анализа личного финансово- экономического поведения на примере поступков, решений и личной финансовой стратегии персонажей литературных произведений.</w:t>
      </w:r>
    </w:p>
    <w:p w:rsidR="00643D80" w:rsidRPr="00643D80" w:rsidRDefault="00643D80" w:rsidP="00643D8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643D80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 xml:space="preserve">В Конкурсе нет предварительных этапов </w:t>
      </w:r>
      <w:r w:rsidRPr="00643D8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— местных или региональных, участники имеют дело непосредственно с организаторами конкурса. </w:t>
      </w:r>
      <w:r w:rsidRPr="00643D80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>Участие в конкурсе бесплатное</w:t>
      </w:r>
      <w:r w:rsidRPr="00643D80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</w:p>
    <w:p w:rsidR="00643D80" w:rsidRPr="00643D80" w:rsidRDefault="00643D80" w:rsidP="00643D8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643D8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Конкурс проводится по </w:t>
      </w:r>
      <w:r w:rsidRPr="00643D80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>4 основным номинациям</w:t>
      </w:r>
      <w:r w:rsidRPr="00643D8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: </w:t>
      </w:r>
      <w:r w:rsidRPr="00643D80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>«</w:t>
      </w:r>
      <w:r w:rsidRPr="00643D8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Исследовательская работа», «Сочинение», «Свободная литературная форма», «Иллюстрация». В рамках каждой номинаций выделены тематические направления на выбор участника (подробная информация — в разделе «Номинации и тематические направления» на сайте конкурса). В текущем конкурсе заявлены также </w:t>
      </w:r>
      <w:r w:rsidRPr="00643D80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>2 специальные</w:t>
      </w:r>
      <w:r w:rsidRPr="00643D8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Pr="00643D80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 xml:space="preserve">номинации </w:t>
      </w:r>
      <w:r w:rsidRPr="00643D80">
        <w:rPr>
          <w:rFonts w:ascii="Liberation Serif" w:eastAsia="Times New Roman" w:hAnsi="Liberation Serif" w:cs="Times New Roman"/>
          <w:sz w:val="26"/>
          <w:szCs w:val="26"/>
          <w:lang w:eastAsia="ru-RU"/>
        </w:rPr>
        <w:t>— «КиноПАКК» и «Инфографика».</w:t>
      </w:r>
    </w:p>
    <w:p w:rsidR="00643D80" w:rsidRPr="00643D80" w:rsidRDefault="00643D80" w:rsidP="00643D8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643D80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 xml:space="preserve">Регистрация участников продлится до 15 февраля 2021 года на сайте Конкурса. </w:t>
      </w:r>
      <w:r w:rsidRPr="00643D80">
        <w:rPr>
          <w:rFonts w:ascii="Liberation Serif" w:eastAsia="Times New Roman" w:hAnsi="Liberation Serif" w:cs="Times New Roman"/>
          <w:sz w:val="26"/>
          <w:szCs w:val="26"/>
          <w:lang w:eastAsia="ru-RU"/>
        </w:rPr>
        <w:t>Работу на конкурс можно прислать с 10 декабря 2020 года до 28 февраля 2021 года. Итоги будут подведены в апреле 2021 года в рамках традиционной научно-практической конференции.</w:t>
      </w:r>
    </w:p>
    <w:p w:rsidR="00643D80" w:rsidRPr="00643D80" w:rsidRDefault="00643D80" w:rsidP="00643D8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643D80">
        <w:rPr>
          <w:rFonts w:ascii="Liberation Serif" w:eastAsia="Times New Roman" w:hAnsi="Liberation Serif" w:cs="Times New Roman"/>
          <w:sz w:val="26"/>
          <w:szCs w:val="26"/>
          <w:lang w:eastAsia="ru-RU"/>
        </w:rPr>
        <w:t>Узнать подробнее об условиях участия в конкурсе, требованиях к конкурсным работам, особенностях номинаций, а также зарегистрироваться можно на сайте Конкурса:</w:t>
      </w:r>
    </w:p>
    <w:p w:rsidR="00643D80" w:rsidRPr="00643D80" w:rsidRDefault="00643D80" w:rsidP="00643D80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hyperlink r:id="rId4" w:history="1">
        <w:r w:rsidRPr="00643D80">
          <w:rPr>
            <w:rFonts w:ascii="Liberation Serif" w:eastAsia="Times New Roman" w:hAnsi="Liberation Serif" w:cs="Times New Roman"/>
            <w:b/>
            <w:bCs/>
            <w:color w:val="0563C1"/>
            <w:sz w:val="26"/>
            <w:szCs w:val="26"/>
            <w:u w:val="single"/>
            <w:lang w:eastAsia="ru-RU"/>
          </w:rPr>
          <w:t>www.литфин.рф</w:t>
        </w:r>
      </w:hyperlink>
      <w:r w:rsidRPr="00643D80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 xml:space="preserve">. </w:t>
      </w:r>
    </w:p>
    <w:p w:rsidR="00E21896" w:rsidRDefault="00E21896">
      <w:bookmarkStart w:id="0" w:name="_GoBack"/>
      <w:bookmarkEnd w:id="0"/>
    </w:p>
    <w:sectPr w:rsidR="00E21896">
      <w:pgSz w:w="11906" w:h="16838"/>
      <w:pgMar w:top="1134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C4B"/>
    <w:rsid w:val="000C0C4B"/>
    <w:rsid w:val="00643D80"/>
    <w:rsid w:val="00E2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C58BDF-497B-4064-BE63-77032CB16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&#1083;&#1080;&#1090;&#1092;&#1080;&#1085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869DC932</Template>
  <TotalTime>1</TotalTime>
  <Pages>1</Pages>
  <Words>324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Хорькова</dc:creator>
  <cp:keywords/>
  <dc:description/>
  <cp:lastModifiedBy>Ольга Хорькова</cp:lastModifiedBy>
  <cp:revision>2</cp:revision>
  <dcterms:created xsi:type="dcterms:W3CDTF">2020-12-15T08:18:00Z</dcterms:created>
  <dcterms:modified xsi:type="dcterms:W3CDTF">2020-12-15T08:19:00Z</dcterms:modified>
</cp:coreProperties>
</file>